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F3E0" w14:textId="77777777" w:rsidR="007F2C05" w:rsidRDefault="007F2C05" w:rsidP="007F2C05">
      <w:pPr>
        <w:pStyle w:val="2"/>
        <w:spacing w:before="0" w:after="0"/>
        <w:textAlignment w:val="baseline"/>
        <w:rPr>
          <w:rFonts w:ascii="Helvetica" w:hAnsi="Helvetica" w:cs="Helvetica"/>
          <w:b w:val="0"/>
          <w:bCs w:val="0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3 квартал 2016 года</w:t>
      </w:r>
    </w:p>
    <w:p w14:paraId="252CE252" w14:textId="77777777" w:rsidR="007F2C05" w:rsidRDefault="007F2C05" w:rsidP="007F2C05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29.09.2016</w:t>
      </w:r>
    </w:p>
    <w:p w14:paraId="45F326B3" w14:textId="77777777" w:rsidR="007F2C05" w:rsidRDefault="007F2C05" w:rsidP="007F2C05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На основании межведомственного приказа «Об организации работы службы «Экстренная детская помощь» в Ханты-Мансийском автономном округе – Югре» № 363-р от 11.07.2011 года на базе отделения психолого-педагогической помощи семье и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детям  функционирует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служба «Экстренной детской помощи».</w:t>
      </w:r>
    </w:p>
    <w:p w14:paraId="1C2082BD" w14:textId="77777777" w:rsidR="007F2C05" w:rsidRDefault="007F2C05" w:rsidP="007F2C05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В течение 3 квартала 2016 года осуществлено 14 плановых рейдов, согласно контрольным мероприятиям по проверке по месту жительства несовершеннолетних и неблагополучных родителей, состоящих на профилактическом учете в ОДН,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ТКДНиЗП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 Выезды осуществлялись по 43 адресам, где проживают семьи, находящиеся в социально-опасном положении и в трудной жизненной ситуации. Посещено 30 семей, проведено 15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 и 16 бесед с несовершеннолетними, направленных на коррекцию отклоняющегося от нормы поведения, на профилактику вредных привычек. Оказано 3 социально-психологических консультаций по разрешению проблемных ситуаций, дано 5 рекомендаций информационного и правового характера.</w:t>
      </w:r>
    </w:p>
    <w:p w14:paraId="26443ABE" w14:textId="77777777" w:rsidR="007F2C05" w:rsidRDefault="007F2C05" w:rsidP="007F2C05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отчётный период несовершеннолетних, находящихся в социально-опасном положении, не выявлено.</w:t>
      </w:r>
    </w:p>
    <w:p w14:paraId="228E59B3" w14:textId="77777777" w:rsidR="007F2C05" w:rsidRDefault="007F2C05" w:rsidP="007F2C05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Виктория Евгеньевна Горячева,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bdr w:val="none" w:sz="0" w:space="0" w:color="auto" w:frame="1"/>
        </w:rPr>
        <w:t>социальный педагог отделения психолого-педагогической помощи семье и детям</w:t>
      </w:r>
      <w:r>
        <w:rPr>
          <w:rFonts w:ascii="Helvetica" w:hAnsi="Helvetica" w:cs="Helvetica"/>
          <w:color w:val="000000"/>
          <w:bdr w:val="none" w:sz="0" w:space="0" w:color="auto" w:frame="1"/>
        </w:rPr>
        <w:br/>
        <w:t>контактный телефон: 8 (34675) 7-23-31</w:t>
      </w:r>
    </w:p>
    <w:p w14:paraId="48381E64" w14:textId="77777777" w:rsidR="00343C0D" w:rsidRPr="007F2C05" w:rsidRDefault="00343C0D" w:rsidP="007F2C05"/>
    <w:sectPr w:rsidR="00343C0D" w:rsidRPr="007F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1"/>
    <w:rsid w:val="00343C0D"/>
    <w:rsid w:val="003D126B"/>
    <w:rsid w:val="007D7171"/>
    <w:rsid w:val="007F2C05"/>
    <w:rsid w:val="00884A96"/>
    <w:rsid w:val="009F0252"/>
    <w:rsid w:val="00C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287"/>
  <w15:chartTrackingRefBased/>
  <w15:docId w15:val="{31BE6F4B-782A-402E-ADEF-061FEE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2023-05-02T10:59:00Z</dcterms:created>
  <dcterms:modified xsi:type="dcterms:W3CDTF">2023-05-02T10:59:00Z</dcterms:modified>
</cp:coreProperties>
</file>